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C9" w:rsidRDefault="001439B5" w:rsidP="00582141">
      <w:pPr>
        <w:spacing w:line="340" w:lineRule="exact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2018</w:t>
      </w:r>
      <w:r w:rsidR="00B461C9" w:rsidRPr="00570170">
        <w:rPr>
          <w:rFonts w:hint="eastAsia"/>
          <w:sz w:val="24"/>
        </w:rPr>
        <w:t>年</w:t>
      </w:r>
      <w:r>
        <w:rPr>
          <w:rFonts w:hint="eastAsia"/>
          <w:sz w:val="24"/>
        </w:rPr>
        <w:t>8</w:t>
      </w:r>
      <w:r w:rsidR="00B461C9" w:rsidRPr="00570170">
        <w:rPr>
          <w:rFonts w:hint="eastAsia"/>
          <w:sz w:val="24"/>
        </w:rPr>
        <w:t>月</w:t>
      </w:r>
      <w:r>
        <w:rPr>
          <w:rFonts w:hint="eastAsia"/>
          <w:sz w:val="24"/>
        </w:rPr>
        <w:t>16</w:t>
      </w:r>
      <w:r w:rsidR="00B461C9" w:rsidRPr="00570170">
        <w:rPr>
          <w:rFonts w:hint="eastAsia"/>
          <w:sz w:val="24"/>
        </w:rPr>
        <w:t>日</w:t>
      </w:r>
    </w:p>
    <w:p w:rsidR="001439B5" w:rsidRPr="00570170" w:rsidRDefault="001439B5" w:rsidP="00570170">
      <w:pPr>
        <w:spacing w:line="340" w:lineRule="exact"/>
        <w:jc w:val="left"/>
        <w:rPr>
          <w:sz w:val="24"/>
        </w:rPr>
      </w:pPr>
    </w:p>
    <w:p w:rsidR="001439B5" w:rsidRDefault="00272121" w:rsidP="008503B5">
      <w:pPr>
        <w:jc w:val="center"/>
        <w:rPr>
          <w:sz w:val="32"/>
          <w:szCs w:val="32"/>
        </w:rPr>
      </w:pPr>
      <w:r w:rsidRPr="001439B5">
        <w:rPr>
          <w:rFonts w:hint="eastAsia"/>
          <w:sz w:val="32"/>
          <w:szCs w:val="32"/>
        </w:rPr>
        <w:t>「プラットフォーム・ビルダー」創築のための</w:t>
      </w:r>
    </w:p>
    <w:p w:rsidR="000A5681" w:rsidRPr="001439B5" w:rsidRDefault="00272121" w:rsidP="008503B5">
      <w:pPr>
        <w:jc w:val="center"/>
        <w:rPr>
          <w:sz w:val="32"/>
          <w:szCs w:val="32"/>
        </w:rPr>
      </w:pPr>
      <w:r w:rsidRPr="001439B5">
        <w:rPr>
          <w:rFonts w:hint="eastAsia"/>
          <w:sz w:val="32"/>
          <w:szCs w:val="32"/>
        </w:rPr>
        <w:t>地域円卓会議の開催について</w:t>
      </w:r>
    </w:p>
    <w:p w:rsidR="001439B5" w:rsidRPr="00570170" w:rsidRDefault="001439B5" w:rsidP="00570170">
      <w:pPr>
        <w:spacing w:line="340" w:lineRule="exact"/>
        <w:jc w:val="center"/>
        <w:rPr>
          <w:sz w:val="24"/>
        </w:rPr>
      </w:pPr>
    </w:p>
    <w:p w:rsidR="00EB717D" w:rsidRPr="00570170" w:rsidRDefault="00EB717D" w:rsidP="00EB717D">
      <w:pPr>
        <w:spacing w:line="340" w:lineRule="exact"/>
        <w:jc w:val="right"/>
        <w:rPr>
          <w:sz w:val="24"/>
        </w:rPr>
      </w:pPr>
      <w:r w:rsidRPr="00570170">
        <w:rPr>
          <w:rFonts w:hint="eastAsia"/>
          <w:sz w:val="24"/>
        </w:rPr>
        <w:t xml:space="preserve">茨城大学人文社会科学部　</w:t>
      </w:r>
    </w:p>
    <w:p w:rsidR="00EB717D" w:rsidRDefault="00EB717D" w:rsidP="00EB717D">
      <w:pPr>
        <w:spacing w:line="340" w:lineRule="exact"/>
        <w:jc w:val="right"/>
        <w:rPr>
          <w:sz w:val="24"/>
        </w:rPr>
      </w:pPr>
      <w:r w:rsidRPr="00570170">
        <w:rPr>
          <w:rFonts w:hint="eastAsia"/>
          <w:sz w:val="24"/>
        </w:rPr>
        <w:t>特任教授　斎藤義則</w:t>
      </w:r>
    </w:p>
    <w:p w:rsidR="00D65A06" w:rsidRDefault="00D65A06" w:rsidP="00D65A06">
      <w:pPr>
        <w:spacing w:line="340" w:lineRule="exact"/>
        <w:jc w:val="right"/>
        <w:rPr>
          <w:sz w:val="24"/>
        </w:rPr>
      </w:pPr>
      <w:r w:rsidRPr="00570170">
        <w:rPr>
          <w:sz w:val="24"/>
        </w:rPr>
        <w:t>認定</w:t>
      </w:r>
      <w:r w:rsidRPr="00570170">
        <w:rPr>
          <w:rFonts w:hint="eastAsia"/>
          <w:sz w:val="24"/>
        </w:rPr>
        <w:t>NPO法人茨城</w:t>
      </w:r>
      <w:r w:rsidRPr="00570170">
        <w:rPr>
          <w:sz w:val="24"/>
        </w:rPr>
        <w:t>NPO</w:t>
      </w:r>
      <w:r w:rsidRPr="00570170">
        <w:rPr>
          <w:rFonts w:hint="eastAsia"/>
          <w:sz w:val="24"/>
        </w:rPr>
        <w:t xml:space="preserve">センターコモンズ　</w:t>
      </w:r>
    </w:p>
    <w:p w:rsidR="00D65A06" w:rsidRDefault="00D65A06" w:rsidP="00D65A06">
      <w:pPr>
        <w:spacing w:line="340" w:lineRule="exact"/>
        <w:jc w:val="right"/>
        <w:rPr>
          <w:sz w:val="24"/>
        </w:rPr>
      </w:pPr>
      <w:r w:rsidRPr="00570170">
        <w:rPr>
          <w:rFonts w:hint="eastAsia"/>
          <w:sz w:val="24"/>
        </w:rPr>
        <w:t>代表理事　横田能洋</w:t>
      </w:r>
    </w:p>
    <w:p w:rsidR="00B461C9" w:rsidRDefault="00B461C9" w:rsidP="00570170">
      <w:pPr>
        <w:spacing w:line="340" w:lineRule="exact"/>
        <w:jc w:val="right"/>
        <w:rPr>
          <w:sz w:val="24"/>
        </w:rPr>
      </w:pPr>
    </w:p>
    <w:p w:rsidR="00272121" w:rsidRPr="00570170" w:rsidRDefault="00272121" w:rsidP="00570170">
      <w:pPr>
        <w:spacing w:line="340" w:lineRule="exact"/>
        <w:rPr>
          <w:sz w:val="24"/>
        </w:rPr>
      </w:pPr>
    </w:p>
    <w:p w:rsidR="00272121" w:rsidRPr="00570170" w:rsidRDefault="00272121" w:rsidP="00B60206">
      <w:pPr>
        <w:spacing w:line="460" w:lineRule="exact"/>
        <w:jc w:val="left"/>
        <w:rPr>
          <w:sz w:val="24"/>
        </w:rPr>
      </w:pPr>
      <w:r w:rsidRPr="00570170">
        <w:rPr>
          <w:rFonts w:hint="eastAsia"/>
          <w:sz w:val="24"/>
        </w:rPr>
        <w:t>趣</w:t>
      </w:r>
      <w:r w:rsidR="00B60206">
        <w:rPr>
          <w:rFonts w:hint="eastAsia"/>
          <w:sz w:val="24"/>
        </w:rPr>
        <w:t xml:space="preserve">　</w:t>
      </w:r>
      <w:r w:rsidRPr="00570170">
        <w:rPr>
          <w:rFonts w:hint="eastAsia"/>
          <w:sz w:val="24"/>
        </w:rPr>
        <w:t>旨</w:t>
      </w:r>
    </w:p>
    <w:p w:rsidR="00272121" w:rsidRPr="00570170" w:rsidRDefault="00272121" w:rsidP="00B60206">
      <w:pPr>
        <w:spacing w:line="460" w:lineRule="exact"/>
        <w:jc w:val="left"/>
        <w:rPr>
          <w:sz w:val="24"/>
        </w:rPr>
      </w:pPr>
      <w:r w:rsidRPr="00570170">
        <w:rPr>
          <w:rFonts w:hint="eastAsia"/>
          <w:sz w:val="24"/>
        </w:rPr>
        <w:t xml:space="preserve">　これまで、</w:t>
      </w:r>
      <w:r w:rsidR="006D71C0" w:rsidRPr="00570170">
        <w:rPr>
          <w:rFonts w:hint="eastAsia"/>
          <w:sz w:val="24"/>
        </w:rPr>
        <w:t>茨城</w:t>
      </w:r>
      <w:r w:rsidRPr="00570170">
        <w:rPr>
          <w:sz w:val="24"/>
        </w:rPr>
        <w:t>NPO</w:t>
      </w:r>
      <w:r w:rsidRPr="00570170">
        <w:rPr>
          <w:rFonts w:hint="eastAsia"/>
          <w:sz w:val="24"/>
        </w:rPr>
        <w:t>センター</w:t>
      </w:r>
      <w:r w:rsidR="006D71C0" w:rsidRPr="00570170">
        <w:rPr>
          <w:rFonts w:hint="eastAsia"/>
          <w:sz w:val="24"/>
        </w:rPr>
        <w:t>・</w:t>
      </w:r>
      <w:r w:rsidRPr="00570170">
        <w:rPr>
          <w:rFonts w:hint="eastAsia"/>
          <w:sz w:val="24"/>
        </w:rPr>
        <w:t>コモンズは全国でもいち早くマルチステークホルダーにより地域課題解決のためのプラットフォーム・ビルダーとして地域円卓会議を</w:t>
      </w:r>
      <w:r w:rsidR="006D71C0" w:rsidRPr="00570170">
        <w:rPr>
          <w:rFonts w:hint="eastAsia"/>
          <w:sz w:val="24"/>
        </w:rPr>
        <w:t>企画･運営し</w:t>
      </w:r>
      <w:r w:rsidRPr="00570170">
        <w:rPr>
          <w:rFonts w:hint="eastAsia"/>
          <w:sz w:val="24"/>
        </w:rPr>
        <w:t>てきたが、今後は行政、企</w:t>
      </w:r>
      <w:r w:rsidR="006D71C0" w:rsidRPr="00570170">
        <w:rPr>
          <w:rFonts w:hint="eastAsia"/>
          <w:sz w:val="24"/>
        </w:rPr>
        <w:t>業、市民セクターの協力関係の元、</w:t>
      </w:r>
      <w:r w:rsidR="00570170" w:rsidRPr="00570170">
        <w:rPr>
          <w:rFonts w:hint="eastAsia"/>
          <w:sz w:val="24"/>
        </w:rPr>
        <w:t>安心して住み続けられる</w:t>
      </w:r>
      <w:r w:rsidR="006D71C0" w:rsidRPr="00570170">
        <w:rPr>
          <w:rFonts w:hint="eastAsia"/>
          <w:sz w:val="24"/>
        </w:rPr>
        <w:t>コミュニティを自立的に創生</w:t>
      </w:r>
      <w:r w:rsidRPr="00570170">
        <w:rPr>
          <w:rFonts w:hint="eastAsia"/>
          <w:sz w:val="24"/>
        </w:rPr>
        <w:t>し経営していくことがより重要になっている。市民活動が法制化されて20年を迎えた今、次の10年、20年に向けて、</w:t>
      </w:r>
      <w:r w:rsidR="00570170" w:rsidRPr="00570170">
        <w:rPr>
          <w:rFonts w:hint="eastAsia"/>
          <w:sz w:val="24"/>
        </w:rPr>
        <w:t>多様化し複雑化する</w:t>
      </w:r>
      <w:r w:rsidRPr="00570170">
        <w:rPr>
          <w:rFonts w:hint="eastAsia"/>
          <w:sz w:val="24"/>
        </w:rPr>
        <w:t>地域</w:t>
      </w:r>
      <w:r w:rsidR="00570170" w:rsidRPr="00570170">
        <w:rPr>
          <w:rFonts w:hint="eastAsia"/>
          <w:sz w:val="24"/>
        </w:rPr>
        <w:t>課題を改善し</w:t>
      </w:r>
      <w:r w:rsidR="006D71C0" w:rsidRPr="00570170">
        <w:rPr>
          <w:rFonts w:hint="eastAsia"/>
          <w:sz w:val="24"/>
        </w:rPr>
        <w:t>解決</w:t>
      </w:r>
      <w:r w:rsidR="00570170" w:rsidRPr="00570170">
        <w:rPr>
          <w:rFonts w:hint="eastAsia"/>
          <w:sz w:val="24"/>
        </w:rPr>
        <w:t>するために、地域の多様なステークホルダーが連携して</w:t>
      </w:r>
      <w:r w:rsidRPr="00570170">
        <w:rPr>
          <w:rFonts w:hint="eastAsia"/>
          <w:sz w:val="24"/>
        </w:rPr>
        <w:t>プラットフォーム</w:t>
      </w:r>
      <w:r w:rsidR="00B461C9" w:rsidRPr="00570170">
        <w:rPr>
          <w:rFonts w:hint="eastAsia"/>
          <w:sz w:val="24"/>
        </w:rPr>
        <w:t>・ビルダー</w:t>
      </w:r>
      <w:r w:rsidRPr="00570170">
        <w:rPr>
          <w:rFonts w:hint="eastAsia"/>
          <w:sz w:val="24"/>
        </w:rPr>
        <w:t>を</w:t>
      </w:r>
      <w:r w:rsidR="00B461C9" w:rsidRPr="00570170">
        <w:rPr>
          <w:rFonts w:hint="eastAsia"/>
          <w:sz w:val="24"/>
        </w:rPr>
        <w:t>創</w:t>
      </w:r>
      <w:r w:rsidR="00570170" w:rsidRPr="00570170">
        <w:rPr>
          <w:rFonts w:hint="eastAsia"/>
          <w:sz w:val="24"/>
        </w:rPr>
        <w:t>築するための</w:t>
      </w:r>
      <w:r w:rsidRPr="00570170">
        <w:rPr>
          <w:rFonts w:hint="eastAsia"/>
          <w:sz w:val="24"/>
        </w:rPr>
        <w:t>円卓会議を開催する。</w:t>
      </w:r>
    </w:p>
    <w:p w:rsidR="00272121" w:rsidRPr="00570170" w:rsidRDefault="00272121" w:rsidP="00B60206">
      <w:pPr>
        <w:spacing w:line="460" w:lineRule="exact"/>
        <w:jc w:val="left"/>
        <w:rPr>
          <w:sz w:val="24"/>
        </w:rPr>
      </w:pPr>
    </w:p>
    <w:p w:rsidR="00272121" w:rsidRPr="00570170" w:rsidRDefault="00B60206" w:rsidP="001439B5">
      <w:pPr>
        <w:spacing w:line="460" w:lineRule="exact"/>
        <w:jc w:val="left"/>
        <w:rPr>
          <w:sz w:val="24"/>
        </w:rPr>
      </w:pPr>
      <w:r>
        <w:rPr>
          <w:rFonts w:hint="eastAsia"/>
          <w:sz w:val="24"/>
        </w:rPr>
        <w:t>１</w:t>
      </w:r>
      <w:r w:rsidR="00D4465C" w:rsidRPr="00570170">
        <w:rPr>
          <w:rFonts w:hint="eastAsia"/>
          <w:sz w:val="24"/>
        </w:rPr>
        <w:t>テーマ</w:t>
      </w:r>
      <w:r w:rsidR="00272121" w:rsidRPr="00570170">
        <w:rPr>
          <w:rFonts w:hint="eastAsia"/>
          <w:sz w:val="24"/>
        </w:rPr>
        <w:t xml:space="preserve">　常総市水害復興・まちづくりを対象としたプラットフォーム構築</w:t>
      </w:r>
    </w:p>
    <w:p w:rsidR="00272121" w:rsidRPr="00570170" w:rsidRDefault="00B60206" w:rsidP="001439B5">
      <w:pPr>
        <w:spacing w:line="460" w:lineRule="exact"/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272121" w:rsidRPr="00570170">
        <w:rPr>
          <w:rFonts w:hint="eastAsia"/>
          <w:sz w:val="24"/>
        </w:rPr>
        <w:t>主</w:t>
      </w:r>
      <w:r w:rsidR="00D4465C" w:rsidRPr="00570170">
        <w:rPr>
          <w:rFonts w:hint="eastAsia"/>
          <w:sz w:val="24"/>
        </w:rPr>
        <w:t xml:space="preserve">　</w:t>
      </w:r>
      <w:r w:rsidR="00272121" w:rsidRPr="00570170">
        <w:rPr>
          <w:rFonts w:hint="eastAsia"/>
          <w:sz w:val="24"/>
        </w:rPr>
        <w:t xml:space="preserve">催　</w:t>
      </w:r>
      <w:r w:rsidR="00272121" w:rsidRPr="00570170">
        <w:rPr>
          <w:sz w:val="24"/>
        </w:rPr>
        <w:t>認定</w:t>
      </w:r>
      <w:r w:rsidR="00272121" w:rsidRPr="00570170">
        <w:rPr>
          <w:rFonts w:hint="eastAsia"/>
          <w:sz w:val="24"/>
        </w:rPr>
        <w:t>NPO法人茨城</w:t>
      </w:r>
      <w:r w:rsidR="00272121" w:rsidRPr="00570170">
        <w:rPr>
          <w:sz w:val="24"/>
        </w:rPr>
        <w:t>NPO</w:t>
      </w:r>
      <w:r w:rsidR="00272121" w:rsidRPr="00570170">
        <w:rPr>
          <w:rFonts w:hint="eastAsia"/>
          <w:sz w:val="24"/>
        </w:rPr>
        <w:t>センター</w:t>
      </w:r>
      <w:r w:rsidR="006D71C0" w:rsidRPr="00570170">
        <w:rPr>
          <w:rFonts w:hint="eastAsia"/>
          <w:sz w:val="24"/>
        </w:rPr>
        <w:t>・</w:t>
      </w:r>
      <w:r w:rsidR="00272121" w:rsidRPr="00570170">
        <w:rPr>
          <w:rFonts w:hint="eastAsia"/>
          <w:sz w:val="24"/>
        </w:rPr>
        <w:t>コモンズ</w:t>
      </w:r>
    </w:p>
    <w:p w:rsidR="00272121" w:rsidRPr="00570170" w:rsidRDefault="00B60206" w:rsidP="001439B5">
      <w:pPr>
        <w:spacing w:line="460" w:lineRule="exact"/>
        <w:jc w:val="left"/>
        <w:rPr>
          <w:sz w:val="24"/>
        </w:rPr>
      </w:pPr>
      <w:r>
        <w:rPr>
          <w:rFonts w:hint="eastAsia"/>
          <w:sz w:val="24"/>
        </w:rPr>
        <w:t>３</w:t>
      </w:r>
      <w:r w:rsidR="00272121" w:rsidRPr="00570170">
        <w:rPr>
          <w:rFonts w:hint="eastAsia"/>
          <w:sz w:val="24"/>
        </w:rPr>
        <w:t>日</w:t>
      </w:r>
      <w:r w:rsidR="00D4465C" w:rsidRPr="00570170">
        <w:rPr>
          <w:rFonts w:hint="eastAsia"/>
          <w:sz w:val="24"/>
        </w:rPr>
        <w:t xml:space="preserve">　</w:t>
      </w:r>
      <w:r w:rsidR="00272121" w:rsidRPr="00570170">
        <w:rPr>
          <w:rFonts w:hint="eastAsia"/>
          <w:sz w:val="24"/>
        </w:rPr>
        <w:t>時　９月４日(火)</w:t>
      </w:r>
      <w:r w:rsidR="00807D94">
        <w:rPr>
          <w:rFonts w:hint="eastAsia"/>
          <w:sz w:val="24"/>
        </w:rPr>
        <w:t>１３：３０〜１６</w:t>
      </w:r>
      <w:r>
        <w:rPr>
          <w:rFonts w:hint="eastAsia"/>
          <w:sz w:val="24"/>
        </w:rPr>
        <w:t>：００</w:t>
      </w:r>
    </w:p>
    <w:p w:rsidR="00272121" w:rsidRPr="00570170" w:rsidRDefault="00B60206" w:rsidP="001439B5">
      <w:pPr>
        <w:spacing w:line="460" w:lineRule="exact"/>
        <w:jc w:val="left"/>
        <w:rPr>
          <w:sz w:val="24"/>
        </w:rPr>
      </w:pPr>
      <w:r>
        <w:rPr>
          <w:rFonts w:hint="eastAsia"/>
          <w:sz w:val="24"/>
        </w:rPr>
        <w:t>４</w:t>
      </w:r>
      <w:r w:rsidR="00272121" w:rsidRPr="00570170">
        <w:rPr>
          <w:rFonts w:hint="eastAsia"/>
          <w:sz w:val="24"/>
        </w:rPr>
        <w:t>場</w:t>
      </w:r>
      <w:r w:rsidR="00D4465C" w:rsidRPr="00570170">
        <w:rPr>
          <w:rFonts w:hint="eastAsia"/>
          <w:sz w:val="24"/>
        </w:rPr>
        <w:t xml:space="preserve">　</w:t>
      </w:r>
      <w:r w:rsidR="00272121" w:rsidRPr="00570170">
        <w:rPr>
          <w:rFonts w:hint="eastAsia"/>
          <w:sz w:val="24"/>
        </w:rPr>
        <w:t xml:space="preserve">所　</w:t>
      </w:r>
      <w:r>
        <w:rPr>
          <w:rFonts w:hint="eastAsia"/>
          <w:sz w:val="24"/>
        </w:rPr>
        <w:t>トモスみとビル3階（水戸市大工町１−２−２３）</w:t>
      </w:r>
    </w:p>
    <w:p w:rsidR="00272121" w:rsidRPr="00570170" w:rsidRDefault="00B60206" w:rsidP="001439B5">
      <w:pPr>
        <w:spacing w:line="460" w:lineRule="exact"/>
        <w:jc w:val="left"/>
        <w:rPr>
          <w:sz w:val="24"/>
        </w:rPr>
      </w:pPr>
      <w:r>
        <w:rPr>
          <w:rFonts w:hint="eastAsia"/>
          <w:sz w:val="24"/>
        </w:rPr>
        <w:t>５</w:t>
      </w:r>
      <w:r w:rsidR="00272121" w:rsidRPr="00570170">
        <w:rPr>
          <w:rFonts w:hint="eastAsia"/>
          <w:sz w:val="24"/>
        </w:rPr>
        <w:t>円卓会議</w:t>
      </w:r>
    </w:p>
    <w:p w:rsidR="00272121" w:rsidRPr="00570170" w:rsidRDefault="00F62FB3" w:rsidP="001439B5">
      <w:pPr>
        <w:spacing w:line="460" w:lineRule="exact"/>
        <w:ind w:firstLineChars="100" w:firstLine="231"/>
        <w:jc w:val="left"/>
        <w:rPr>
          <w:sz w:val="24"/>
        </w:rPr>
      </w:pPr>
      <w:r>
        <w:rPr>
          <w:rFonts w:hint="eastAsia"/>
          <w:sz w:val="24"/>
        </w:rPr>
        <w:t>（１）</w:t>
      </w:r>
      <w:r w:rsidR="004379B9">
        <w:rPr>
          <w:rFonts w:hint="eastAsia"/>
          <w:sz w:val="24"/>
        </w:rPr>
        <w:t>活動</w:t>
      </w:r>
      <w:r w:rsidR="001439B5">
        <w:rPr>
          <w:rFonts w:hint="eastAsia"/>
          <w:sz w:val="24"/>
        </w:rPr>
        <w:t xml:space="preserve">報告　</w:t>
      </w:r>
      <w:r w:rsidR="00272121" w:rsidRPr="00570170">
        <w:rPr>
          <w:sz w:val="24"/>
        </w:rPr>
        <w:t>認定</w:t>
      </w:r>
      <w:r w:rsidR="00272121" w:rsidRPr="00570170">
        <w:rPr>
          <w:rFonts w:hint="eastAsia"/>
          <w:sz w:val="24"/>
        </w:rPr>
        <w:t>NPO法人茨城</w:t>
      </w:r>
      <w:r w:rsidR="00272121" w:rsidRPr="00570170">
        <w:rPr>
          <w:sz w:val="24"/>
        </w:rPr>
        <w:t>NPO</w:t>
      </w:r>
      <w:r w:rsidR="00272121" w:rsidRPr="00570170">
        <w:rPr>
          <w:rFonts w:hint="eastAsia"/>
          <w:sz w:val="24"/>
        </w:rPr>
        <w:t>センターコモンズ　代表理事　横田能洋</w:t>
      </w:r>
    </w:p>
    <w:p w:rsidR="00D4465C" w:rsidRPr="00570170" w:rsidRDefault="00272121" w:rsidP="001439B5">
      <w:pPr>
        <w:spacing w:line="460" w:lineRule="exact"/>
        <w:jc w:val="left"/>
        <w:rPr>
          <w:sz w:val="24"/>
        </w:rPr>
      </w:pPr>
      <w:r w:rsidRPr="00570170">
        <w:rPr>
          <w:rFonts w:hint="eastAsia"/>
          <w:sz w:val="24"/>
        </w:rPr>
        <w:t xml:space="preserve">　</w:t>
      </w:r>
      <w:r w:rsidR="00F62FB3">
        <w:rPr>
          <w:rFonts w:hint="eastAsia"/>
          <w:sz w:val="24"/>
        </w:rPr>
        <w:t>（２）</w:t>
      </w:r>
      <w:r w:rsidR="00D4465C" w:rsidRPr="00570170">
        <w:rPr>
          <w:rFonts w:hint="eastAsia"/>
          <w:sz w:val="24"/>
        </w:rPr>
        <w:t>意見交換</w:t>
      </w:r>
      <w:r w:rsidRPr="00570170">
        <w:rPr>
          <w:rFonts w:hint="eastAsia"/>
          <w:sz w:val="24"/>
        </w:rPr>
        <w:t xml:space="preserve">　</w:t>
      </w:r>
    </w:p>
    <w:p w:rsidR="00272121" w:rsidRPr="00570170" w:rsidRDefault="00272121" w:rsidP="001439B5">
      <w:pPr>
        <w:spacing w:line="460" w:lineRule="exact"/>
        <w:ind w:firstLineChars="250" w:firstLine="577"/>
        <w:jc w:val="left"/>
        <w:rPr>
          <w:sz w:val="24"/>
        </w:rPr>
      </w:pPr>
      <w:r w:rsidRPr="00570170">
        <w:rPr>
          <w:rFonts w:hint="eastAsia"/>
          <w:sz w:val="24"/>
        </w:rPr>
        <w:t>筑波銀行　常務執行役員　営業副本部長　渡辺一洋氏</w:t>
      </w:r>
    </w:p>
    <w:p w:rsidR="00272121" w:rsidRPr="00570170" w:rsidRDefault="00D4465C" w:rsidP="001439B5">
      <w:pPr>
        <w:spacing w:line="460" w:lineRule="exact"/>
        <w:jc w:val="left"/>
        <w:rPr>
          <w:sz w:val="24"/>
        </w:rPr>
      </w:pPr>
      <w:r w:rsidRPr="00570170">
        <w:rPr>
          <w:rFonts w:hint="eastAsia"/>
          <w:sz w:val="24"/>
        </w:rPr>
        <w:t xml:space="preserve">     </w:t>
      </w:r>
      <w:r w:rsidR="00272121" w:rsidRPr="00570170">
        <w:rPr>
          <w:rFonts w:hint="eastAsia"/>
          <w:sz w:val="24"/>
        </w:rPr>
        <w:t>茨城県生活協同組合連合会　専務理事　古山　均氏</w:t>
      </w:r>
    </w:p>
    <w:p w:rsidR="00272121" w:rsidRPr="00570170" w:rsidRDefault="00D4465C" w:rsidP="001439B5">
      <w:pPr>
        <w:spacing w:line="460" w:lineRule="exact"/>
        <w:jc w:val="left"/>
        <w:rPr>
          <w:sz w:val="24"/>
        </w:rPr>
      </w:pPr>
      <w:r w:rsidRPr="00570170">
        <w:rPr>
          <w:rFonts w:hint="eastAsia"/>
          <w:sz w:val="24"/>
        </w:rPr>
        <w:t xml:space="preserve">　　</w:t>
      </w:r>
      <w:r w:rsidRPr="00570170">
        <w:rPr>
          <w:sz w:val="24"/>
        </w:rPr>
        <w:t xml:space="preserve"> </w:t>
      </w:r>
      <w:r w:rsidR="00272121" w:rsidRPr="00570170">
        <w:rPr>
          <w:sz w:val="24"/>
        </w:rPr>
        <w:t>ARUM</w:t>
      </w:r>
      <w:r w:rsidRPr="00570170">
        <w:rPr>
          <w:sz w:val="24"/>
        </w:rPr>
        <w:t>(</w:t>
      </w:r>
      <w:r w:rsidRPr="00570170">
        <w:rPr>
          <w:rFonts w:hint="eastAsia"/>
          <w:sz w:val="24"/>
        </w:rPr>
        <w:t>社会投資機関・カンボジア語で</w:t>
      </w:r>
      <w:r w:rsidR="00311345" w:rsidRPr="00570170">
        <w:rPr>
          <w:rFonts w:hint="eastAsia"/>
          <w:sz w:val="24"/>
        </w:rPr>
        <w:t>「暁・</w:t>
      </w:r>
      <w:r w:rsidRPr="00570170">
        <w:rPr>
          <w:rFonts w:hint="eastAsia"/>
          <w:sz w:val="24"/>
        </w:rPr>
        <w:t>夜明け</w:t>
      </w:r>
      <w:r w:rsidR="00311345" w:rsidRPr="00570170">
        <w:rPr>
          <w:rFonts w:hint="eastAsia"/>
          <w:sz w:val="24"/>
        </w:rPr>
        <w:t>」</w:t>
      </w:r>
      <w:r w:rsidRPr="00570170">
        <w:rPr>
          <w:rFonts w:hint="eastAsia"/>
          <w:sz w:val="24"/>
        </w:rPr>
        <w:t>)</w:t>
      </w:r>
      <w:r w:rsidR="00272121" w:rsidRPr="00570170">
        <w:rPr>
          <w:rFonts w:hint="eastAsia"/>
          <w:sz w:val="24"/>
        </w:rPr>
        <w:t xml:space="preserve">　パートナー　小町利夫氏</w:t>
      </w:r>
    </w:p>
    <w:p w:rsidR="00272121" w:rsidRDefault="00D4465C" w:rsidP="001439B5">
      <w:pPr>
        <w:spacing w:line="460" w:lineRule="exact"/>
        <w:rPr>
          <w:sz w:val="24"/>
        </w:rPr>
      </w:pPr>
      <w:r w:rsidRPr="00570170">
        <w:rPr>
          <w:rFonts w:hint="eastAsia"/>
          <w:sz w:val="24"/>
        </w:rPr>
        <w:t xml:space="preserve">　　 </w:t>
      </w:r>
      <w:r w:rsidR="00272121" w:rsidRPr="00570170">
        <w:rPr>
          <w:sz w:val="24"/>
        </w:rPr>
        <w:t>認定</w:t>
      </w:r>
      <w:r w:rsidR="00272121" w:rsidRPr="00570170">
        <w:rPr>
          <w:rFonts w:hint="eastAsia"/>
          <w:sz w:val="24"/>
        </w:rPr>
        <w:t>NPO法人茨城</w:t>
      </w:r>
      <w:r w:rsidR="00272121" w:rsidRPr="00570170">
        <w:rPr>
          <w:sz w:val="24"/>
        </w:rPr>
        <w:t>NPO</w:t>
      </w:r>
      <w:r w:rsidR="00272121" w:rsidRPr="00570170">
        <w:rPr>
          <w:rFonts w:hint="eastAsia"/>
          <w:sz w:val="24"/>
        </w:rPr>
        <w:t>センターコモンズ　代表理事　横田能洋</w:t>
      </w:r>
    </w:p>
    <w:p w:rsidR="005402BF" w:rsidRPr="00570170" w:rsidRDefault="005402BF" w:rsidP="00B60206">
      <w:pPr>
        <w:spacing w:line="460" w:lineRule="exact"/>
        <w:ind w:firstLineChars="250" w:firstLine="577"/>
        <w:jc w:val="left"/>
        <w:rPr>
          <w:sz w:val="24"/>
        </w:rPr>
      </w:pPr>
      <w:r w:rsidRPr="00570170">
        <w:rPr>
          <w:rFonts w:hint="eastAsia"/>
          <w:sz w:val="24"/>
        </w:rPr>
        <w:t>進</w:t>
      </w:r>
      <w:r>
        <w:rPr>
          <w:rFonts w:hint="eastAsia"/>
          <w:sz w:val="24"/>
        </w:rPr>
        <w:t xml:space="preserve">　　</w:t>
      </w:r>
      <w:r w:rsidRPr="00570170">
        <w:rPr>
          <w:rFonts w:hint="eastAsia"/>
          <w:sz w:val="24"/>
        </w:rPr>
        <w:t>行</w:t>
      </w:r>
      <w:r>
        <w:rPr>
          <w:rFonts w:hint="eastAsia"/>
          <w:sz w:val="24"/>
        </w:rPr>
        <w:t xml:space="preserve">　</w:t>
      </w:r>
      <w:r w:rsidRPr="00570170">
        <w:rPr>
          <w:rFonts w:hint="eastAsia"/>
          <w:sz w:val="24"/>
        </w:rPr>
        <w:t>茨城大学人文社会科学部　特任教授　斎藤義則</w:t>
      </w:r>
    </w:p>
    <w:p w:rsidR="0042445A" w:rsidRDefault="00582141" w:rsidP="0042445A">
      <w:pPr>
        <w:widowControl/>
        <w:jc w:val="left"/>
        <w:sectPr w:rsidR="0042445A" w:rsidSect="00570170">
          <w:pgSz w:w="11900" w:h="16840"/>
          <w:pgMar w:top="1134" w:right="1134" w:bottom="1134" w:left="1134" w:header="851" w:footer="992" w:gutter="0"/>
          <w:cols w:space="425"/>
          <w:docGrid w:type="linesAndChars" w:linePitch="364" w:charSpace="-1912"/>
        </w:sectPr>
      </w:pPr>
      <w:r>
        <w:br w:type="page"/>
      </w:r>
    </w:p>
    <w:p w:rsidR="0042445A" w:rsidRPr="0042445A" w:rsidRDefault="0042445A" w:rsidP="0042445A">
      <w:pPr>
        <w:widowControl/>
        <w:jc w:val="left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50990" cy="3528060"/>
            <wp:effectExtent l="0" t="0" r="0" b="0"/>
            <wp:wrapNone/>
            <wp:docPr id="8" name="図 8" descr="無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無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45A" w:rsidRDefault="0042445A" w:rsidP="00582141">
      <w:pPr>
        <w:spacing w:line="460" w:lineRule="exact"/>
        <w:rPr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168539</wp:posOffset>
                </wp:positionV>
                <wp:extent cx="929005" cy="3139440"/>
                <wp:effectExtent l="19050" t="38100" r="42545" b="2286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9005" cy="31394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1E1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6.4pt;margin-top:13.25pt;width:73.15pt;height:247.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" strokecolor="red" strokeweight="3pt">
                <v:stroke endarrow="block"/>
              </v:shape>
            </w:pict>
          </mc:Fallback>
        </mc:AlternateContent>
      </w:r>
    </w:p>
    <w:p w:rsidR="0042445A" w:rsidRDefault="0042445A" w:rsidP="00582141">
      <w:pPr>
        <w:spacing w:line="460" w:lineRule="exact"/>
        <w:rPr>
          <w:b/>
          <w:sz w:val="24"/>
        </w:rPr>
      </w:pPr>
    </w:p>
    <w:p w:rsidR="0042445A" w:rsidRDefault="0042445A" w:rsidP="00582141">
      <w:pPr>
        <w:spacing w:line="460" w:lineRule="exact"/>
        <w:rPr>
          <w:b/>
          <w:sz w:val="24"/>
        </w:rPr>
      </w:pPr>
    </w:p>
    <w:p w:rsidR="0042445A" w:rsidRDefault="0042445A" w:rsidP="00582141">
      <w:pPr>
        <w:spacing w:line="460" w:lineRule="exact"/>
        <w:rPr>
          <w:b/>
          <w:sz w:val="24"/>
        </w:rPr>
      </w:pPr>
    </w:p>
    <w:p w:rsidR="0042445A" w:rsidRDefault="0042445A" w:rsidP="00582141">
      <w:pPr>
        <w:spacing w:line="460" w:lineRule="exact"/>
        <w:rPr>
          <w:b/>
          <w:sz w:val="24"/>
        </w:rPr>
      </w:pPr>
    </w:p>
    <w:p w:rsidR="0042445A" w:rsidRDefault="0042445A" w:rsidP="00582141">
      <w:pPr>
        <w:spacing w:line="460" w:lineRule="exact"/>
        <w:rPr>
          <w:b/>
          <w:sz w:val="24"/>
        </w:rPr>
      </w:pPr>
    </w:p>
    <w:p w:rsidR="0042445A" w:rsidRDefault="0042445A" w:rsidP="00582141">
      <w:pPr>
        <w:spacing w:line="460" w:lineRule="exact"/>
        <w:rPr>
          <w:b/>
          <w:sz w:val="24"/>
        </w:rPr>
      </w:pPr>
    </w:p>
    <w:p w:rsidR="0042445A" w:rsidRDefault="0042445A" w:rsidP="00582141">
      <w:pPr>
        <w:spacing w:line="460" w:lineRule="exact"/>
        <w:rPr>
          <w:b/>
          <w:sz w:val="24"/>
        </w:rPr>
      </w:pPr>
    </w:p>
    <w:p w:rsidR="0042445A" w:rsidRDefault="0042445A" w:rsidP="00582141">
      <w:pPr>
        <w:spacing w:line="460" w:lineRule="exact"/>
        <w:rPr>
          <w:b/>
          <w:sz w:val="24"/>
        </w:rPr>
      </w:pPr>
    </w:p>
    <w:p w:rsidR="0042445A" w:rsidRDefault="0042445A" w:rsidP="00582141">
      <w:pPr>
        <w:spacing w:line="460" w:lineRule="exact"/>
        <w:rPr>
          <w:b/>
          <w:sz w:val="24"/>
        </w:rPr>
      </w:pPr>
    </w:p>
    <w:p w:rsidR="0042445A" w:rsidRDefault="0042445A" w:rsidP="00582141">
      <w:pPr>
        <w:spacing w:line="460" w:lineRule="exact"/>
        <w:rPr>
          <w:b/>
          <w:sz w:val="24"/>
        </w:rPr>
      </w:pPr>
    </w:p>
    <w:p w:rsidR="0042445A" w:rsidRDefault="0042445A" w:rsidP="00582141">
      <w:pPr>
        <w:spacing w:line="460" w:lineRule="exact"/>
        <w:rPr>
          <w:b/>
          <w:sz w:val="24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86624</wp:posOffset>
                </wp:positionV>
                <wp:extent cx="5004435" cy="791845"/>
                <wp:effectExtent l="0" t="0" r="0" b="0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4435" cy="791845"/>
                          <a:chOff x="716" y="6276"/>
                          <a:chExt cx="7881" cy="1247"/>
                        </a:xfrm>
                      </wpg:grpSpPr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716" y="6304"/>
                            <a:ext cx="964" cy="4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00B0F0"/>
                              </a:gs>
                              <a:gs pos="100000">
                                <a:srgbClr val="00B0F0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2445A" w:rsidRPr="00F93B21" w:rsidRDefault="0042445A" w:rsidP="0042445A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/>
                                  <w:sz w:val="24"/>
                                </w:rPr>
                                <w:t>場　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6276"/>
                            <a:ext cx="6917" cy="124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45A" w:rsidRPr="0077704F" w:rsidRDefault="0042445A" w:rsidP="0042445A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Cs w:val="21"/>
                                </w:rPr>
                              </w:pPr>
                              <w:r w:rsidRPr="009C4278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70C0"/>
                                  <w:szCs w:val="21"/>
                                </w:rPr>
                                <w:t>トモスみとビル ３階 セミナー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70C0"/>
                                  <w:szCs w:val="21"/>
                                </w:rPr>
                                <w:t>ルームA</w:t>
                              </w:r>
                              <w:r w:rsidRPr="00B14F3F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（水戸市大工町1-2-3）</w:t>
                              </w:r>
                            </w:p>
                            <w:p w:rsidR="0042445A" w:rsidRDefault="0042445A" w:rsidP="0042445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line="240" w:lineRule="exact"/>
                                <w:ind w:left="284" w:hanging="284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B14F3F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水戸駅北口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バス乗り場</w:t>
                              </w:r>
                              <w:r w:rsidRPr="00B14F3F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④⑤⑥⑦番より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B14F3F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「大工町」下車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。</w:t>
                              </w:r>
                              <w:r w:rsidRPr="00B14F3F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約10分。</w:t>
                              </w:r>
                            </w:p>
                            <w:p w:rsidR="0042445A" w:rsidRDefault="0042445A" w:rsidP="0042445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line="240" w:lineRule="exact"/>
                                <w:ind w:left="284" w:hanging="284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0B606D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階に水戸信用金庫が入っている建物。</w:t>
                              </w:r>
                            </w:p>
                            <w:p w:rsidR="0042445A" w:rsidRPr="000B606D" w:rsidRDefault="0042445A" w:rsidP="0042445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line="240" w:lineRule="exact"/>
                                <w:ind w:left="284" w:hanging="284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0B606D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建物に無料駐車場はございません（水戸信用金庫の駐車場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はご利用できません</w:t>
                              </w:r>
                              <w:r w:rsidRPr="000B606D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）。日中は安価な駐車場が付近に多くあります。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9" o:spid="_x0000_s1026" style="position:absolute;left:0;text-align:left;margin-left:3.95pt;margin-top:6.8pt;width:394.05pt;height:62.35pt;z-index:251660288" coordorigin="716,6276" coordsize="7881,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">
                <v:roundrect id="AutoShape 11" o:spid="_x0000_s1027" style="position:absolute;left:716;top:6304;width:964;height:4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YIHcIA&#10;AADbAAAADwAAAGRycy9kb3ducmV2LnhtbESPT2/CMAzF70h8h8hI3CAFCbR1BDTxR+p1wGU3q/Ha&#10;aolTmgCFTz8fkHbzk9/v+Xm16b1TN+piE9jAbJqBIi6DbbgycD4dJm+gYkK26AKTgQdF2KyHgxXm&#10;Ntz5i27HVCkJ4ZijgTqlNtc6ljV5jNPQEsvuJ3Qek8iu0rbDu4R7p+dZttQeG5YLNba0ran8PV69&#10;1NhfdumEz3NRzArXvH+7RaUPxoxH/ecHqER9+je/6MIKJ+3lFxl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BggdwgAAANsAAAAPAAAAAAAAAAAAAAAAAJgCAABkcnMvZG93&#10;bnJldi54bWxQSwUGAAAAAAQABAD1AAAAhwMAAAAA&#10;" fillcolor="#00b0f0" stroked="f">
                  <v:fill color2="#00516f" rotate="t" focus="100%" type="gradient"/>
                  <v:shadow color="#868686"/>
                  <v:textbox inset="5.85pt,.7pt,5.85pt,.7pt">
                    <w:txbxContent>
                      <w:p w:rsidR="0042445A" w:rsidRPr="00F93B21" w:rsidRDefault="0042445A" w:rsidP="0042445A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/>
                            <w:sz w:val="24"/>
                          </w:rPr>
                          <w:t>場　所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680;top:6276;width:6917;height:1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5NcMA&#10;AADbAAAADwAAAGRycy9kb3ducmV2LnhtbESPQYvCMBCF74L/IYzgTVN30ZXaKEVw8bjqQvE2NGNb&#10;2kxKk9Xqr98IgrcZ3pv3vUk2vWnElTpXWVYwm0YgiHOrKy4U/J52kyUI55E1NpZJwZ0cbNbDQYKx&#10;tjc+0PXoCxFC2MWooPS+jaV0eUkG3dS2xEG72M6gD2tXSN3hLYSbRn5E0UIarDgQSmxpW1JeH/9M&#10;gOweUfrIPn+s+WruWft9Ti/1XKnxqE9XIDz1/m1+Xe91qD+D5y9h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W5NcMAAADbAAAADwAAAAAAAAAAAAAAAACYAgAAZHJzL2Rv&#10;d25yZXYueG1sUEsFBgAAAAAEAAQA9QAAAIgDAAAAAA==&#10;" stroked="f">
                  <v:fill opacity="0"/>
                  <v:textbox inset="5.85pt,.7pt,5.85pt,.7pt">
                    <w:txbxContent>
                      <w:p w:rsidR="0042445A" w:rsidRPr="0077704F" w:rsidRDefault="0042445A" w:rsidP="0042445A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 w:hint="eastAsia"/>
                            <w:b/>
                            <w:szCs w:val="21"/>
                          </w:rPr>
                        </w:pPr>
                        <w:r w:rsidRPr="009C4278">
                          <w:rPr>
                            <w:rFonts w:ascii="HGP創英角ｺﾞｼｯｸUB" w:eastAsia="HGP創英角ｺﾞｼｯｸUB" w:hAnsi="HGP創英角ｺﾞｼｯｸUB" w:hint="eastAsia"/>
                            <w:color w:val="0070C0"/>
                            <w:szCs w:val="21"/>
                          </w:rPr>
                          <w:t>トモスみとビル ３階 セミナー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0070C0"/>
                            <w:szCs w:val="21"/>
                          </w:rPr>
                          <w:t>ルームA</w:t>
                        </w:r>
                        <w:r w:rsidRPr="00B14F3F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（水戸市大工町1-2-3）</w:t>
                        </w:r>
                      </w:p>
                      <w:p w:rsidR="0042445A" w:rsidRDefault="0042445A" w:rsidP="0042445A">
                        <w:pPr>
                          <w:numPr>
                            <w:ilvl w:val="0"/>
                            <w:numId w:val="2"/>
                          </w:numPr>
                          <w:spacing w:line="240" w:lineRule="exact"/>
                          <w:ind w:left="284" w:hanging="284"/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</w:pPr>
                        <w:r w:rsidRPr="00B14F3F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水戸駅北口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バス乗り場</w:t>
                        </w:r>
                        <w:r w:rsidRPr="00B14F3F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④⑤⑥⑦番より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、</w:t>
                        </w:r>
                        <w:r w:rsidRPr="00B14F3F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「大工町」下車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。</w:t>
                        </w:r>
                        <w:r w:rsidRPr="00B14F3F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約10分。</w:t>
                        </w:r>
                      </w:p>
                      <w:p w:rsidR="0042445A" w:rsidRDefault="0042445A" w:rsidP="0042445A">
                        <w:pPr>
                          <w:numPr>
                            <w:ilvl w:val="0"/>
                            <w:numId w:val="2"/>
                          </w:numPr>
                          <w:spacing w:line="240" w:lineRule="exact"/>
                          <w:ind w:left="284" w:hanging="284"/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</w:pPr>
                        <w:r w:rsidRPr="000B606D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階に水戸信用金庫が入っている建物。</w:t>
                        </w:r>
                      </w:p>
                      <w:p w:rsidR="0042445A" w:rsidRPr="000B606D" w:rsidRDefault="0042445A" w:rsidP="0042445A">
                        <w:pPr>
                          <w:numPr>
                            <w:ilvl w:val="0"/>
                            <w:numId w:val="2"/>
                          </w:numPr>
                          <w:spacing w:line="240" w:lineRule="exact"/>
                          <w:ind w:left="284" w:hanging="284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0B606D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建物に無料駐車場はございません（水戸信用金庫の駐車場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はご利用できません</w:t>
                        </w:r>
                        <w:r w:rsidRPr="000B606D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）。日中は安価な駐車場が付近に多くあります。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2445A" w:rsidRDefault="0042445A" w:rsidP="00582141">
      <w:pPr>
        <w:spacing w:line="460" w:lineRule="exact"/>
        <w:rPr>
          <w:b/>
          <w:sz w:val="24"/>
        </w:rPr>
      </w:pPr>
    </w:p>
    <w:p w:rsidR="0042445A" w:rsidRDefault="0042445A" w:rsidP="00582141">
      <w:pPr>
        <w:spacing w:line="460" w:lineRule="exact"/>
        <w:rPr>
          <w:b/>
          <w:sz w:val="24"/>
        </w:rPr>
      </w:pPr>
    </w:p>
    <w:p w:rsidR="0042445A" w:rsidRDefault="0042445A" w:rsidP="00582141">
      <w:pPr>
        <w:spacing w:line="460" w:lineRule="exact"/>
        <w:rPr>
          <w:b/>
          <w:sz w:val="24"/>
        </w:rPr>
      </w:pPr>
    </w:p>
    <w:p w:rsidR="0042445A" w:rsidRDefault="0042445A" w:rsidP="00582141">
      <w:pPr>
        <w:spacing w:line="460" w:lineRule="exact"/>
        <w:rPr>
          <w:b/>
          <w:sz w:val="24"/>
        </w:rPr>
      </w:pPr>
    </w:p>
    <w:p w:rsidR="005402BF" w:rsidRPr="00582141" w:rsidRDefault="00582141" w:rsidP="00582141">
      <w:pPr>
        <w:spacing w:line="460" w:lineRule="exact"/>
        <w:rPr>
          <w:b/>
          <w:sz w:val="24"/>
        </w:rPr>
      </w:pPr>
      <w:r w:rsidRPr="00582141">
        <w:rPr>
          <w:rFonts w:hint="eastAsia"/>
          <w:b/>
          <w:sz w:val="24"/>
        </w:rPr>
        <w:t>「プラットフォーム・ビルダー」創築のための地域円卓会議　参加申込書</w:t>
      </w:r>
    </w:p>
    <w:p w:rsidR="00582141" w:rsidRDefault="00582141" w:rsidP="001439B5">
      <w:pPr>
        <w:spacing w:line="460" w:lineRule="exact"/>
      </w:pPr>
    </w:p>
    <w:p w:rsidR="00582141" w:rsidRDefault="00582141" w:rsidP="001439B5">
      <w:pPr>
        <w:spacing w:line="460" w:lineRule="exact"/>
      </w:pPr>
      <w:r>
        <w:rPr>
          <w:rFonts w:hint="eastAsia"/>
        </w:rPr>
        <w:t>【お申し込み、お問い合わせ先】</w:t>
      </w:r>
    </w:p>
    <w:p w:rsidR="00582141" w:rsidRDefault="00582141" w:rsidP="00582141">
      <w:pPr>
        <w:spacing w:line="460" w:lineRule="exact"/>
      </w:pPr>
      <w:r>
        <w:rPr>
          <w:rFonts w:hint="eastAsia"/>
        </w:rPr>
        <w:t>〒</w:t>
      </w:r>
      <w:r>
        <w:t>310-0031</w:t>
      </w:r>
      <w:r>
        <w:rPr>
          <w:rFonts w:hint="eastAsia"/>
        </w:rPr>
        <w:t xml:space="preserve">　</w:t>
      </w:r>
      <w:r>
        <w:t>茨城県水戸市大工町1-2-3 トモスみとビル 4階</w:t>
      </w:r>
      <w:r>
        <w:rPr>
          <w:rFonts w:hint="eastAsia"/>
        </w:rPr>
        <w:t xml:space="preserve"> みとしんビジネスセンター</w:t>
      </w:r>
      <w:r>
        <w:t xml:space="preserve"> C-1</w:t>
      </w:r>
    </w:p>
    <w:p w:rsidR="00582141" w:rsidRDefault="00582141" w:rsidP="00582141">
      <w:pPr>
        <w:spacing w:line="460" w:lineRule="exact"/>
      </w:pPr>
      <w:r>
        <w:rPr>
          <w:rFonts w:hint="eastAsia"/>
        </w:rPr>
        <w:t>認定NPO法人 茨城NPOセンター・コモンズ</w:t>
      </w:r>
    </w:p>
    <w:p w:rsidR="00582141" w:rsidRDefault="00582141" w:rsidP="00582141">
      <w:pPr>
        <w:spacing w:line="460" w:lineRule="exact"/>
      </w:pPr>
      <w:r>
        <w:rPr>
          <w:rFonts w:hint="eastAsia"/>
        </w:rPr>
        <w:t>電話：</w:t>
      </w:r>
      <w:r>
        <w:t>029-300-4321　　FAX：029-291-8991</w:t>
      </w:r>
      <w:r>
        <w:rPr>
          <w:rFonts w:hint="eastAsia"/>
        </w:rPr>
        <w:t xml:space="preserve">　　eメール・アドレス：info@npocommons.org</w:t>
      </w:r>
    </w:p>
    <w:p w:rsidR="00582141" w:rsidRPr="00582141" w:rsidRDefault="00582141" w:rsidP="001439B5">
      <w:pPr>
        <w:spacing w:line="460" w:lineRule="exact"/>
      </w:pPr>
    </w:p>
    <w:tbl>
      <w:tblPr>
        <w:tblStyle w:val="a9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1134"/>
        <w:gridCol w:w="3969"/>
      </w:tblGrid>
      <w:tr w:rsidR="00582141" w:rsidTr="00416EA2">
        <w:tc>
          <w:tcPr>
            <w:tcW w:w="1271" w:type="dxa"/>
            <w:shd w:val="clear" w:color="auto" w:fill="D9E2F3" w:themeFill="accent1" w:themeFillTint="33"/>
            <w:vAlign w:val="center"/>
          </w:tcPr>
          <w:p w:rsidR="00582141" w:rsidRPr="00582141" w:rsidRDefault="00582141" w:rsidP="00582141">
            <w:pPr>
              <w:spacing w:line="460" w:lineRule="exact"/>
              <w:jc w:val="center"/>
              <w:rPr>
                <w:b/>
              </w:rPr>
            </w:pPr>
            <w:r w:rsidRPr="00582141">
              <w:rPr>
                <w:rFonts w:hint="eastAsia"/>
                <w:b/>
              </w:rPr>
              <w:t>団体名</w:t>
            </w:r>
          </w:p>
        </w:tc>
        <w:tc>
          <w:tcPr>
            <w:tcW w:w="4111" w:type="dxa"/>
            <w:vAlign w:val="center"/>
          </w:tcPr>
          <w:p w:rsidR="00582141" w:rsidRDefault="00582141" w:rsidP="00450E24">
            <w:pPr>
              <w:spacing w:line="460" w:lineRule="exact"/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582141" w:rsidRPr="00582141" w:rsidRDefault="00582141" w:rsidP="00582141">
            <w:pPr>
              <w:spacing w:line="460" w:lineRule="exact"/>
              <w:jc w:val="center"/>
              <w:rPr>
                <w:b/>
              </w:rPr>
            </w:pPr>
            <w:r w:rsidRPr="00582141">
              <w:rPr>
                <w:rFonts w:hint="eastAsia"/>
                <w:b/>
              </w:rPr>
              <w:t>部署名</w:t>
            </w:r>
          </w:p>
        </w:tc>
        <w:tc>
          <w:tcPr>
            <w:tcW w:w="3969" w:type="dxa"/>
            <w:vAlign w:val="center"/>
          </w:tcPr>
          <w:p w:rsidR="00582141" w:rsidRDefault="00582141" w:rsidP="00450E24">
            <w:pPr>
              <w:spacing w:line="460" w:lineRule="exact"/>
            </w:pPr>
          </w:p>
        </w:tc>
      </w:tr>
      <w:tr w:rsidR="00582141" w:rsidTr="00416EA2">
        <w:tc>
          <w:tcPr>
            <w:tcW w:w="1271" w:type="dxa"/>
            <w:shd w:val="clear" w:color="auto" w:fill="D9E2F3" w:themeFill="accent1" w:themeFillTint="33"/>
            <w:vAlign w:val="center"/>
          </w:tcPr>
          <w:p w:rsidR="00582141" w:rsidRPr="00582141" w:rsidRDefault="00582141" w:rsidP="00582141">
            <w:pPr>
              <w:spacing w:line="460" w:lineRule="exact"/>
              <w:jc w:val="center"/>
              <w:rPr>
                <w:b/>
              </w:rPr>
            </w:pPr>
            <w:r w:rsidRPr="00582141">
              <w:rPr>
                <w:rFonts w:hint="eastAsia"/>
                <w:b/>
              </w:rPr>
              <w:t>役職名</w:t>
            </w:r>
          </w:p>
        </w:tc>
        <w:tc>
          <w:tcPr>
            <w:tcW w:w="4111" w:type="dxa"/>
            <w:vAlign w:val="center"/>
          </w:tcPr>
          <w:p w:rsidR="00582141" w:rsidRDefault="00582141" w:rsidP="00450E24">
            <w:pPr>
              <w:spacing w:line="460" w:lineRule="exact"/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582141" w:rsidRPr="00582141" w:rsidRDefault="00582141" w:rsidP="00582141">
            <w:pPr>
              <w:spacing w:line="460" w:lineRule="exact"/>
              <w:jc w:val="center"/>
              <w:rPr>
                <w:b/>
              </w:rPr>
            </w:pPr>
            <w:r w:rsidRPr="00582141">
              <w:rPr>
                <w:rFonts w:hint="eastAsia"/>
                <w:b/>
              </w:rPr>
              <w:t>氏　名</w:t>
            </w:r>
          </w:p>
        </w:tc>
        <w:tc>
          <w:tcPr>
            <w:tcW w:w="3969" w:type="dxa"/>
            <w:vAlign w:val="center"/>
          </w:tcPr>
          <w:p w:rsidR="00582141" w:rsidRDefault="00582141" w:rsidP="00450E24">
            <w:pPr>
              <w:spacing w:line="460" w:lineRule="exact"/>
            </w:pPr>
          </w:p>
        </w:tc>
      </w:tr>
      <w:tr w:rsidR="00582141" w:rsidTr="00416EA2">
        <w:tc>
          <w:tcPr>
            <w:tcW w:w="1271" w:type="dxa"/>
            <w:shd w:val="clear" w:color="auto" w:fill="D9E2F3" w:themeFill="accent1" w:themeFillTint="33"/>
            <w:vAlign w:val="center"/>
          </w:tcPr>
          <w:p w:rsidR="00582141" w:rsidRPr="00582141" w:rsidRDefault="00582141" w:rsidP="00582141">
            <w:pPr>
              <w:spacing w:line="460" w:lineRule="exact"/>
              <w:jc w:val="center"/>
              <w:rPr>
                <w:b/>
              </w:rPr>
            </w:pPr>
            <w:r w:rsidRPr="00582141">
              <w:rPr>
                <w:rFonts w:hint="eastAsia"/>
                <w:b/>
              </w:rPr>
              <w:t>住</w:t>
            </w:r>
            <w:r>
              <w:rPr>
                <w:rFonts w:hint="eastAsia"/>
                <w:b/>
              </w:rPr>
              <w:t xml:space="preserve">　</w:t>
            </w:r>
            <w:r w:rsidRPr="00582141">
              <w:rPr>
                <w:rFonts w:hint="eastAsia"/>
                <w:b/>
              </w:rPr>
              <w:t>所</w:t>
            </w:r>
          </w:p>
        </w:tc>
        <w:tc>
          <w:tcPr>
            <w:tcW w:w="9214" w:type="dxa"/>
            <w:gridSpan w:val="3"/>
            <w:vAlign w:val="center"/>
          </w:tcPr>
          <w:p w:rsidR="00582141" w:rsidRDefault="00582141" w:rsidP="00450E24">
            <w:pPr>
              <w:spacing w:line="460" w:lineRule="exact"/>
            </w:pPr>
            <w:r>
              <w:rPr>
                <w:rFonts w:hint="eastAsia"/>
              </w:rPr>
              <w:t>〒</w:t>
            </w:r>
          </w:p>
          <w:p w:rsidR="00582141" w:rsidRDefault="00582141" w:rsidP="00450E24">
            <w:pPr>
              <w:spacing w:line="460" w:lineRule="exact"/>
            </w:pPr>
          </w:p>
        </w:tc>
      </w:tr>
      <w:tr w:rsidR="00582141" w:rsidTr="00416EA2">
        <w:tc>
          <w:tcPr>
            <w:tcW w:w="1271" w:type="dxa"/>
            <w:shd w:val="clear" w:color="auto" w:fill="D9E2F3" w:themeFill="accent1" w:themeFillTint="33"/>
            <w:vAlign w:val="center"/>
          </w:tcPr>
          <w:p w:rsidR="00582141" w:rsidRPr="00582141" w:rsidRDefault="00582141" w:rsidP="00582141">
            <w:pPr>
              <w:spacing w:line="460" w:lineRule="exact"/>
              <w:jc w:val="center"/>
              <w:rPr>
                <w:b/>
              </w:rPr>
            </w:pPr>
            <w:r w:rsidRPr="00582141">
              <w:rPr>
                <w:rFonts w:hint="eastAsia"/>
                <w:b/>
              </w:rPr>
              <w:t>電話番号</w:t>
            </w:r>
          </w:p>
        </w:tc>
        <w:tc>
          <w:tcPr>
            <w:tcW w:w="4111" w:type="dxa"/>
            <w:vAlign w:val="center"/>
          </w:tcPr>
          <w:p w:rsidR="00582141" w:rsidRDefault="00582141" w:rsidP="00450E24">
            <w:pPr>
              <w:spacing w:line="460" w:lineRule="exact"/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582141" w:rsidRPr="00582141" w:rsidRDefault="00582141" w:rsidP="00582141">
            <w:pPr>
              <w:spacing w:line="460" w:lineRule="exact"/>
              <w:jc w:val="center"/>
              <w:rPr>
                <w:b/>
              </w:rPr>
            </w:pPr>
            <w:r w:rsidRPr="00582141">
              <w:rPr>
                <w:rFonts w:hint="eastAsia"/>
                <w:b/>
              </w:rPr>
              <w:t>FAX番号</w:t>
            </w:r>
          </w:p>
        </w:tc>
        <w:tc>
          <w:tcPr>
            <w:tcW w:w="3969" w:type="dxa"/>
            <w:vAlign w:val="center"/>
          </w:tcPr>
          <w:p w:rsidR="00582141" w:rsidRDefault="00582141" w:rsidP="00450E24">
            <w:pPr>
              <w:spacing w:line="460" w:lineRule="exact"/>
            </w:pPr>
          </w:p>
        </w:tc>
      </w:tr>
      <w:tr w:rsidR="00582141" w:rsidTr="00416EA2">
        <w:tc>
          <w:tcPr>
            <w:tcW w:w="1271" w:type="dxa"/>
            <w:shd w:val="clear" w:color="auto" w:fill="D9E2F3" w:themeFill="accent1" w:themeFillTint="33"/>
            <w:vAlign w:val="center"/>
          </w:tcPr>
          <w:p w:rsidR="00582141" w:rsidRPr="00582141" w:rsidRDefault="00582141" w:rsidP="00582141">
            <w:pPr>
              <w:spacing w:line="460" w:lineRule="exact"/>
              <w:jc w:val="center"/>
              <w:rPr>
                <w:b/>
              </w:rPr>
            </w:pPr>
            <w:r w:rsidRPr="00582141">
              <w:rPr>
                <w:b/>
              </w:rPr>
              <w:t>e</w:t>
            </w:r>
            <w:r w:rsidRPr="00582141">
              <w:rPr>
                <w:rFonts w:hint="eastAsia"/>
                <w:b/>
              </w:rPr>
              <w:t>メール・アドレス</w:t>
            </w:r>
          </w:p>
        </w:tc>
        <w:tc>
          <w:tcPr>
            <w:tcW w:w="9214" w:type="dxa"/>
            <w:gridSpan w:val="3"/>
            <w:vAlign w:val="center"/>
          </w:tcPr>
          <w:p w:rsidR="00582141" w:rsidRDefault="00582141" w:rsidP="00450E24">
            <w:pPr>
              <w:spacing w:line="460" w:lineRule="exact"/>
            </w:pPr>
          </w:p>
        </w:tc>
      </w:tr>
    </w:tbl>
    <w:p w:rsidR="00582141" w:rsidRPr="00582141" w:rsidRDefault="00582141" w:rsidP="00582141">
      <w:pPr>
        <w:pStyle w:val="aa"/>
        <w:numPr>
          <w:ilvl w:val="0"/>
          <w:numId w:val="1"/>
        </w:numPr>
        <w:spacing w:line="460" w:lineRule="exact"/>
        <w:ind w:leftChars="0"/>
        <w:rPr>
          <w:sz w:val="18"/>
          <w:szCs w:val="18"/>
        </w:rPr>
      </w:pPr>
      <w:r w:rsidRPr="00582141">
        <w:rPr>
          <w:sz w:val="18"/>
          <w:szCs w:val="18"/>
        </w:rPr>
        <w:t>一団体複数名のご参加も歓迎です。</w:t>
      </w:r>
    </w:p>
    <w:p w:rsidR="00582141" w:rsidRPr="00582141" w:rsidRDefault="00582141" w:rsidP="00582141">
      <w:pPr>
        <w:pStyle w:val="aa"/>
        <w:numPr>
          <w:ilvl w:val="0"/>
          <w:numId w:val="1"/>
        </w:numPr>
        <w:spacing w:line="460" w:lineRule="exact"/>
        <w:ind w:leftChars="0"/>
        <w:rPr>
          <w:sz w:val="18"/>
          <w:szCs w:val="18"/>
        </w:rPr>
      </w:pPr>
      <w:r w:rsidRPr="00582141">
        <w:rPr>
          <w:sz w:val="18"/>
          <w:szCs w:val="18"/>
        </w:rPr>
        <w:t>いただきます個人情報は、本事業運営及び関連するご連絡のみに使用致します。</w:t>
      </w:r>
    </w:p>
    <w:sectPr w:rsidR="00582141" w:rsidRPr="00582141" w:rsidSect="0042445A">
      <w:pgSz w:w="11900" w:h="16840"/>
      <w:pgMar w:top="720" w:right="720" w:bottom="720" w:left="720" w:header="851" w:footer="992" w:gutter="0"/>
      <w:cols w:space="425"/>
      <w:docGrid w:type="linesAndChars" w:linePitch="364" w:charSpace="-19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40E" w:rsidRDefault="004A440E" w:rsidP="00582141">
      <w:r>
        <w:separator/>
      </w:r>
    </w:p>
  </w:endnote>
  <w:endnote w:type="continuationSeparator" w:id="0">
    <w:p w:rsidR="004A440E" w:rsidRDefault="004A440E" w:rsidP="0058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40E" w:rsidRDefault="004A440E" w:rsidP="00582141">
      <w:r>
        <w:separator/>
      </w:r>
    </w:p>
  </w:footnote>
  <w:footnote w:type="continuationSeparator" w:id="0">
    <w:p w:rsidR="004A440E" w:rsidRDefault="004A440E" w:rsidP="00582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F4AAD"/>
    <w:multiLevelType w:val="hybridMultilevel"/>
    <w:tmpl w:val="4CF22F12"/>
    <w:lvl w:ilvl="0" w:tplc="90A6C78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BA1D6D"/>
    <w:multiLevelType w:val="hybridMultilevel"/>
    <w:tmpl w:val="10FE2B2E"/>
    <w:lvl w:ilvl="0" w:tplc="8708A6C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21"/>
    <w:rsid w:val="001439B5"/>
    <w:rsid w:val="00272121"/>
    <w:rsid w:val="002F37CB"/>
    <w:rsid w:val="00311345"/>
    <w:rsid w:val="00416EA2"/>
    <w:rsid w:val="0042445A"/>
    <w:rsid w:val="004379B9"/>
    <w:rsid w:val="004A440E"/>
    <w:rsid w:val="005402BF"/>
    <w:rsid w:val="00570170"/>
    <w:rsid w:val="00582141"/>
    <w:rsid w:val="006160CF"/>
    <w:rsid w:val="00670E4B"/>
    <w:rsid w:val="006B08E6"/>
    <w:rsid w:val="006D71C0"/>
    <w:rsid w:val="00807D94"/>
    <w:rsid w:val="0084640E"/>
    <w:rsid w:val="008503B5"/>
    <w:rsid w:val="00A3428D"/>
    <w:rsid w:val="00A44D9F"/>
    <w:rsid w:val="00B04C6E"/>
    <w:rsid w:val="00B461C9"/>
    <w:rsid w:val="00B60206"/>
    <w:rsid w:val="00BB0DBD"/>
    <w:rsid w:val="00D07F42"/>
    <w:rsid w:val="00D4465C"/>
    <w:rsid w:val="00D65A06"/>
    <w:rsid w:val="00D67BA8"/>
    <w:rsid w:val="00EB717D"/>
    <w:rsid w:val="00F6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C253AF-DE0F-FB4D-B0A9-C92557FE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21"/>
    <w:pPr>
      <w:widowControl w:val="0"/>
      <w:jc w:val="both"/>
    </w:pPr>
    <w:rPr>
      <w:rFonts w:cs="Times New Roman (本文のフォント - コンプレ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39B5"/>
  </w:style>
  <w:style w:type="character" w:customStyle="1" w:styleId="a4">
    <w:name w:val="日付 (文字)"/>
    <w:basedOn w:val="a0"/>
    <w:link w:val="a3"/>
    <w:uiPriority w:val="99"/>
    <w:semiHidden/>
    <w:rsid w:val="001439B5"/>
    <w:rPr>
      <w:rFonts w:cs="Times New Roman (本文のフォント - コンプレ"/>
    </w:rPr>
  </w:style>
  <w:style w:type="paragraph" w:styleId="a5">
    <w:name w:val="header"/>
    <w:basedOn w:val="a"/>
    <w:link w:val="a6"/>
    <w:uiPriority w:val="99"/>
    <w:unhideWhenUsed/>
    <w:rsid w:val="00582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141"/>
    <w:rPr>
      <w:rFonts w:cs="Times New Roman (本文のフォント - コンプレ"/>
    </w:rPr>
  </w:style>
  <w:style w:type="paragraph" w:styleId="a7">
    <w:name w:val="footer"/>
    <w:basedOn w:val="a"/>
    <w:link w:val="a8"/>
    <w:uiPriority w:val="99"/>
    <w:unhideWhenUsed/>
    <w:rsid w:val="005821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141"/>
    <w:rPr>
      <w:rFonts w:cs="Times New Roman (本文のフォント - コンプレ"/>
    </w:rPr>
  </w:style>
  <w:style w:type="table" w:styleId="a9">
    <w:name w:val="Table Grid"/>
    <w:basedOn w:val="a1"/>
    <w:uiPriority w:val="39"/>
    <w:rsid w:val="00582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21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茨城NPOセンター・コモンズ</cp:lastModifiedBy>
  <cp:revision>2</cp:revision>
  <dcterms:created xsi:type="dcterms:W3CDTF">2018-08-19T21:27:00Z</dcterms:created>
  <dcterms:modified xsi:type="dcterms:W3CDTF">2018-08-19T21:27:00Z</dcterms:modified>
</cp:coreProperties>
</file>